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6EECBE7" w14:textId="6D89BB22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73186">
        <w:rPr>
          <w:rFonts w:cs="Arial"/>
          <w:color w:val="202020"/>
          <w:sz w:val="24"/>
          <w:szCs w:val="24"/>
          <w:lang w:val="de-AT" w:eastAsia="de-AT"/>
        </w:rPr>
        <w:t>DeltaLUXX</w:t>
      </w:r>
      <w:proofErr w:type="spellEnd"/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 2  </w:t>
      </w:r>
      <w:r w:rsidR="0052283B">
        <w:rPr>
          <w:rFonts w:cs="Arial"/>
          <w:color w:val="202020"/>
          <w:sz w:val="24"/>
          <w:szCs w:val="24"/>
          <w:lang w:val="de-AT" w:eastAsia="de-AT"/>
        </w:rPr>
        <w:t>1</w:t>
      </w:r>
      <w:r w:rsidR="00537CFC">
        <w:rPr>
          <w:rFonts w:cs="Arial"/>
          <w:color w:val="202020"/>
          <w:sz w:val="24"/>
          <w:szCs w:val="24"/>
          <w:lang w:val="de-AT" w:eastAsia="de-AT"/>
        </w:rPr>
        <w:t>70</w:t>
      </w:r>
      <w:r w:rsidRPr="00A73186">
        <w:rPr>
          <w:rFonts w:cs="Arial"/>
          <w:color w:val="202020"/>
          <w:sz w:val="24"/>
          <w:szCs w:val="24"/>
          <w:lang w:val="de-AT" w:eastAsia="de-AT"/>
        </w:rPr>
        <w:t>W 230V 120°</w:t>
      </w:r>
    </w:p>
    <w:p w14:paraId="2211521C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Hallentiefstrahler </w:t>
      </w:r>
    </w:p>
    <w:p w14:paraId="3F2B8375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35EF992" w14:textId="713E23E8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Made in Germany</w:t>
      </w:r>
    </w:p>
    <w:p w14:paraId="1EE9990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C04CDC6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Eingangsspannung:  100-240 VAC (50/60Hz)</w:t>
      </w:r>
    </w:p>
    <w:p w14:paraId="2F56CEAB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30433044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Systemleistung: 183W</w:t>
      </w:r>
    </w:p>
    <w:p w14:paraId="1C9F78BF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LED-Leistung: 170W</w:t>
      </w:r>
    </w:p>
    <w:p w14:paraId="2CE7FB46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Lichtstrom:  26.800lm</w:t>
      </w:r>
    </w:p>
    <w:p w14:paraId="5A9F75A2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System-Effizienz:  154lm/W</w:t>
      </w:r>
    </w:p>
    <w:p w14:paraId="3270B373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Lichtfarbe: 5.000K</w:t>
      </w:r>
    </w:p>
    <w:p w14:paraId="28A11653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Abstrahlwinkel:  120° - ohne Optiken</w:t>
      </w:r>
    </w:p>
    <w:p w14:paraId="46E235EF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6F3BEC1C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Lebensdauer:  [L70/B10]&gt; 80.000h</w:t>
      </w:r>
    </w:p>
    <w:p w14:paraId="68DDE9A7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Schutzart:  IP65</w:t>
      </w:r>
    </w:p>
    <w:p w14:paraId="245992B2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Schutzklasse:  I</w:t>
      </w:r>
    </w:p>
    <w:p w14:paraId="1B5D8724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Stoßfestigkeit:  IK08</w:t>
      </w:r>
    </w:p>
    <w:p w14:paraId="6E1626B3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Dimmung:  1-10V, DALI (optional)</w:t>
      </w:r>
    </w:p>
    <w:p w14:paraId="62D78AD3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Temperatur Einsatzbereich: -30°C bis +55°C</w:t>
      </w:r>
    </w:p>
    <w:p w14:paraId="01F5ACC7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Max. Oberflächentemperatur:  +90°C (geeignet zum Einsatz in feuergefährdeten Betriebsstätten</w:t>
      </w:r>
    </w:p>
    <w:p w14:paraId="48F205E4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D-Kennzeichnung: ja (max. Oberflächentemperatur 90°C)</w:t>
      </w:r>
    </w:p>
    <w:p w14:paraId="07D8CD22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Gehäuse:  Aluminiumdruckguss</w:t>
      </w:r>
    </w:p>
    <w:p w14:paraId="2342388B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Gehäuseoberfläche:  PTFE-beschichtet</w:t>
      </w:r>
    </w:p>
    <w:p w14:paraId="3E7FDFE6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Gehäusefarbe:  schwarz</w:t>
      </w:r>
    </w:p>
    <w:p w14:paraId="4ABD4542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Abdeckung:  PC Polycarbonat 3 mm</w:t>
      </w:r>
    </w:p>
    <w:p w14:paraId="5A16D27C" w14:textId="77777777" w:rsidR="00537CFC" w:rsidRP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Gewicht:  ca. 9,5 kg</w:t>
      </w:r>
    </w:p>
    <w:p w14:paraId="63DC424A" w14:textId="3895D343" w:rsidR="0052283B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  <w:r w:rsidRPr="00537CFC">
        <w:rPr>
          <w:rFonts w:cs="Arial"/>
          <w:color w:val="202020"/>
          <w:sz w:val="24"/>
          <w:szCs w:val="24"/>
          <w:lang w:val="de-AT" w:eastAsia="de-AT"/>
        </w:rPr>
        <w:t>Maße (Durchmesser x H):  450 x 195 mm</w:t>
      </w:r>
    </w:p>
    <w:p w14:paraId="4E10E79E" w14:textId="77777777" w:rsidR="00537CFC" w:rsidRDefault="00537CFC" w:rsidP="00537CFC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F2A7A3B" w14:textId="033796CA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73186">
        <w:rPr>
          <w:rFonts w:cs="Arial"/>
          <w:color w:val="202020"/>
          <w:sz w:val="24"/>
          <w:szCs w:val="24"/>
          <w:lang w:val="de-AT" w:eastAsia="de-AT"/>
        </w:rPr>
        <w:t>maßgefertige</w:t>
      </w:r>
      <w:proofErr w:type="spellEnd"/>
      <w:r w:rsidRPr="00A73186">
        <w:rPr>
          <w:rFonts w:cs="Arial"/>
          <w:color w:val="202020"/>
          <w:sz w:val="24"/>
          <w:szCs w:val="24"/>
          <w:lang w:val="de-AT" w:eastAsia="de-AT"/>
        </w:rPr>
        <w:t>, langlebige Wärmeleitfolie für eine dauerhaft zuverlässige Wärmeableitung der LED-Platine</w:t>
      </w:r>
    </w:p>
    <w:p w14:paraId="631E9059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6948CD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Zertifizierungen</w:t>
      </w:r>
    </w:p>
    <w:p w14:paraId="27024EBA" w14:textId="2BEBBF44" w:rsidR="00F56183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ENEC, CB, CE, D-Kennzeichnung, IK08</w:t>
      </w:r>
    </w:p>
    <w:p w14:paraId="7B6D68AB" w14:textId="77777777" w:rsidR="00A73186" w:rsidRPr="009C20F0" w:rsidRDefault="00A73186" w:rsidP="00A7318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B812AA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8002</w:t>
      </w:r>
      <w:r w:rsidR="00DE142D">
        <w:rPr>
          <w:rFonts w:cs="Arial"/>
          <w:b/>
          <w:sz w:val="24"/>
        </w:rPr>
        <w:t>91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DE142D" w:rsidRPr="00DE142D">
        <w:rPr>
          <w:rFonts w:cs="Arial"/>
          <w:b/>
          <w:sz w:val="24"/>
        </w:rPr>
        <w:t>DELTALUXX.2.170W.230V.120°.PC.KLAR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537CF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117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537CF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117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2023-09-05T10:12:00Z</dcterms:created>
  <dcterms:modified xsi:type="dcterms:W3CDTF">2023-09-05T10:13:00Z</dcterms:modified>
</cp:coreProperties>
</file>